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color w:val="auto"/>
          <w:sz w:val="44"/>
          <w:szCs w:val="44"/>
        </w:rPr>
      </w:pPr>
      <w:r>
        <w:rPr>
          <w:rFonts w:hint="eastAsia" w:cs="宋体"/>
          <w:b/>
          <w:bCs/>
          <w:color w:val="auto"/>
          <w:sz w:val="44"/>
          <w:szCs w:val="44"/>
        </w:rPr>
        <w:t>微处理器系统设计课程设计要求</w:t>
      </w:r>
    </w:p>
    <w:p>
      <w:pPr>
        <w:spacing w:line="300" w:lineRule="auto"/>
        <w:rPr>
          <w:rFonts w:cs="Times New Roman"/>
          <w:color w:val="auto"/>
          <w:sz w:val="24"/>
          <w:szCs w:val="24"/>
        </w:rPr>
      </w:pPr>
    </w:p>
    <w:p>
      <w:pPr>
        <w:spacing w:line="360" w:lineRule="auto"/>
        <w:rPr>
          <w:rFonts w:ascii="宋体" w:cs="宋体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课程设计内容：</w:t>
      </w:r>
      <w:r>
        <w:rPr>
          <w:rFonts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>基于前期课程中已掌握的</w:t>
      </w:r>
      <w:r>
        <w:rPr>
          <w:rFonts w:ascii="宋体" w:hAnsi="宋体" w:cs="宋体"/>
          <w:color w:val="auto"/>
          <w:sz w:val="24"/>
          <w:szCs w:val="24"/>
        </w:rPr>
        <w:t>CPU</w:t>
      </w:r>
      <w:r>
        <w:rPr>
          <w:rFonts w:hint="eastAsia" w:ascii="宋体" w:hAnsi="宋体" w:cs="宋体"/>
          <w:color w:val="auto"/>
          <w:sz w:val="24"/>
          <w:szCs w:val="24"/>
        </w:rPr>
        <w:t>基本部件的设计方法、仿</w:t>
      </w:r>
      <w:r>
        <w:rPr>
          <w:rFonts w:ascii="宋体" w:hAnsi="宋体" w:cs="宋体"/>
          <w:color w:val="auto"/>
          <w:sz w:val="24"/>
          <w:szCs w:val="24"/>
        </w:rPr>
        <w:t>MIPS</w:t>
      </w:r>
      <w:r>
        <w:rPr>
          <w:rFonts w:hint="eastAsia" w:ascii="宋体" w:hAnsi="宋体" w:cs="宋体"/>
          <w:color w:val="auto"/>
          <w:sz w:val="24"/>
          <w:szCs w:val="24"/>
        </w:rPr>
        <w:t>处理器指令集设计一个带中断及简单</w:t>
      </w:r>
      <w:r>
        <w:rPr>
          <w:rFonts w:ascii="宋体" w:hAnsi="宋体" w:cs="宋体"/>
          <w:color w:val="auto"/>
          <w:sz w:val="24"/>
          <w:szCs w:val="24"/>
        </w:rPr>
        <w:t>I/O</w:t>
      </w:r>
      <w:r>
        <w:rPr>
          <w:rFonts w:hint="eastAsia" w:ascii="宋体" w:hAnsi="宋体" w:cs="宋体"/>
          <w:color w:val="auto"/>
          <w:sz w:val="24"/>
          <w:szCs w:val="24"/>
        </w:rPr>
        <w:t>接口电路的多周期</w:t>
      </w:r>
      <w:r>
        <w:rPr>
          <w:rFonts w:ascii="宋体" w:hAnsi="宋体" w:cs="宋体"/>
          <w:color w:val="auto"/>
          <w:sz w:val="24"/>
          <w:szCs w:val="24"/>
        </w:rPr>
        <w:t>RISC</w:t>
      </w:r>
      <w:r>
        <w:rPr>
          <w:rFonts w:hint="eastAsia" w:ascii="宋体" w:hAnsi="宋体" w:cs="宋体"/>
          <w:color w:val="auto"/>
          <w:sz w:val="24"/>
          <w:szCs w:val="24"/>
        </w:rPr>
        <w:t>处理器，并在</w:t>
      </w:r>
      <w:r>
        <w:rPr>
          <w:rFonts w:ascii="宋体" w:hAnsi="宋体" w:cs="宋体"/>
          <w:color w:val="auto"/>
          <w:sz w:val="24"/>
          <w:szCs w:val="24"/>
        </w:rPr>
        <w:t>FPGA</w:t>
      </w:r>
      <w:r>
        <w:rPr>
          <w:rFonts w:hint="eastAsia" w:ascii="宋体" w:hAnsi="宋体" w:cs="宋体"/>
          <w:color w:val="auto"/>
          <w:sz w:val="24"/>
          <w:szCs w:val="24"/>
        </w:rPr>
        <w:t>上进行验证。具体内容：</w:t>
      </w:r>
    </w:p>
    <w:p>
      <w:pPr>
        <w:spacing w:line="360" w:lineRule="auto"/>
        <w:rPr>
          <w:rFonts w:cs="Times New Roman"/>
          <w:color w:val="auto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第一周</w:t>
      </w:r>
      <w:r>
        <w:rPr>
          <w:rFonts w:hint="eastAsia" w:cs="宋体"/>
          <w:color w:val="auto"/>
          <w:sz w:val="24"/>
          <w:szCs w:val="24"/>
        </w:rPr>
        <w:t>，（</w:t>
      </w:r>
      <w:r>
        <w:rPr>
          <w:color w:val="auto"/>
          <w:sz w:val="24"/>
          <w:szCs w:val="24"/>
        </w:rPr>
        <w:t>1</w:t>
      </w:r>
      <w:r>
        <w:rPr>
          <w:rFonts w:hint="eastAsia" w:cs="宋体"/>
          <w:color w:val="auto"/>
          <w:sz w:val="24"/>
          <w:szCs w:val="24"/>
        </w:rPr>
        <w:t>）</w:t>
      </w:r>
      <w:r>
        <w:rPr>
          <w:rFonts w:hint="eastAsia" w:cs="宋体"/>
          <w:color w:val="auto"/>
        </w:rPr>
        <w:t>介绍基于</w:t>
      </w:r>
      <w:r>
        <w:rPr>
          <w:color w:val="auto"/>
        </w:rPr>
        <w:t>IP</w:t>
      </w:r>
      <w:r>
        <w:rPr>
          <w:rFonts w:hint="eastAsia" w:cs="宋体"/>
          <w:color w:val="auto"/>
        </w:rPr>
        <w:t>的设计方法，引导学生使用</w:t>
      </w:r>
      <w:r>
        <w:rPr>
          <w:color w:val="auto"/>
        </w:rPr>
        <w:t>ALTERA</w:t>
      </w:r>
      <w:r>
        <w:rPr>
          <w:rFonts w:hint="eastAsia" w:cs="宋体"/>
          <w:color w:val="auto"/>
        </w:rPr>
        <w:t>自带的</w:t>
      </w:r>
      <w:r>
        <w:rPr>
          <w:color w:val="auto"/>
        </w:rPr>
        <w:t>IP</w:t>
      </w:r>
      <w:r>
        <w:rPr>
          <w:rFonts w:hint="eastAsia" w:cs="宋体"/>
          <w:color w:val="auto"/>
        </w:rPr>
        <w:t>实现指令</w:t>
      </w:r>
      <w:r>
        <w:rPr>
          <w:color w:val="auto"/>
        </w:rPr>
        <w:t>ROM</w:t>
      </w:r>
      <w:r>
        <w:rPr>
          <w:rFonts w:hint="eastAsia" w:cs="宋体"/>
          <w:color w:val="auto"/>
        </w:rPr>
        <w:t>，进而对已有指令完成仿真验证。同时，对已有的单周期</w:t>
      </w:r>
      <w:r>
        <w:rPr>
          <w:color w:val="auto"/>
        </w:rPr>
        <w:t>MIPS CPU</w:t>
      </w:r>
      <w:r>
        <w:rPr>
          <w:rFonts w:hint="eastAsia" w:cs="宋体"/>
          <w:color w:val="auto"/>
        </w:rPr>
        <w:t>进行综合，确保综合通过。</w:t>
      </w:r>
      <w:r>
        <w:rPr>
          <w:rFonts w:hint="eastAsia" w:cs="宋体"/>
          <w:color w:val="auto"/>
          <w:sz w:val="24"/>
          <w:szCs w:val="24"/>
        </w:rPr>
        <w:t>（</w:t>
      </w:r>
      <w:r>
        <w:rPr>
          <w:color w:val="auto"/>
          <w:sz w:val="24"/>
          <w:szCs w:val="24"/>
        </w:rPr>
        <w:t>2</w:t>
      </w:r>
      <w:r>
        <w:rPr>
          <w:rFonts w:hint="eastAsia" w:cs="宋体"/>
          <w:color w:val="auto"/>
          <w:sz w:val="24"/>
          <w:szCs w:val="24"/>
        </w:rPr>
        <w:t>）</w:t>
      </w:r>
      <w:r>
        <w:rPr>
          <w:rFonts w:hint="eastAsia" w:cs="宋体"/>
          <w:color w:val="auto"/>
        </w:rPr>
        <w:t>在原有指令的基础上，完成</w:t>
      </w:r>
      <w:r>
        <w:rPr>
          <w:color w:val="auto"/>
        </w:rPr>
        <w:t>JR</w:t>
      </w:r>
      <w:r>
        <w:rPr>
          <w:rFonts w:hint="eastAsia" w:cs="宋体"/>
          <w:color w:val="auto"/>
        </w:rPr>
        <w:t>、</w:t>
      </w:r>
      <w:r>
        <w:rPr>
          <w:color w:val="auto"/>
        </w:rPr>
        <w:t>JAL</w:t>
      </w:r>
      <w:r>
        <w:rPr>
          <w:rFonts w:hint="eastAsia" w:cs="宋体"/>
          <w:color w:val="auto"/>
        </w:rPr>
        <w:t>指令的设计，进而完成</w:t>
      </w:r>
      <w:r>
        <w:rPr>
          <w:color w:val="auto"/>
        </w:rPr>
        <w:t>CPU</w:t>
      </w:r>
      <w:r>
        <w:rPr>
          <w:rFonts w:hint="eastAsia" w:cs="宋体"/>
          <w:color w:val="auto"/>
        </w:rPr>
        <w:t>中断模块的设计、仿真工作。</w:t>
      </w:r>
      <w:r>
        <w:rPr>
          <w:rFonts w:hint="eastAsia" w:cs="宋体"/>
          <w:color w:val="auto"/>
          <w:sz w:val="24"/>
          <w:szCs w:val="24"/>
        </w:rPr>
        <w:t>（</w:t>
      </w:r>
      <w:r>
        <w:rPr>
          <w:color w:val="auto"/>
          <w:sz w:val="24"/>
          <w:szCs w:val="24"/>
        </w:rPr>
        <w:t>3</w:t>
      </w:r>
      <w:r>
        <w:rPr>
          <w:rFonts w:hint="eastAsia" w:cs="宋体"/>
          <w:color w:val="auto"/>
          <w:sz w:val="24"/>
          <w:szCs w:val="24"/>
        </w:rPr>
        <w:t>）</w:t>
      </w:r>
      <w:r>
        <w:rPr>
          <w:rFonts w:hint="eastAsia" w:cs="宋体"/>
          <w:color w:val="auto"/>
        </w:rPr>
        <w:t>完成总线控制模块及接口部件的设计、仿真工作。</w:t>
      </w:r>
    </w:p>
    <w:p>
      <w:pPr>
        <w:spacing w:line="360" w:lineRule="auto"/>
        <w:rPr>
          <w:rFonts w:cs="Times New Roman"/>
          <w:color w:val="auto"/>
        </w:rPr>
      </w:pPr>
      <w:r>
        <w:rPr>
          <w:rFonts w:hint="eastAsia" w:cs="宋体"/>
          <w:b/>
          <w:bCs/>
          <w:color w:val="auto"/>
        </w:rPr>
        <w:t>第二周</w:t>
      </w:r>
      <w:r>
        <w:rPr>
          <w:rFonts w:hint="eastAsia" w:cs="宋体"/>
          <w:color w:val="auto"/>
        </w:rPr>
        <w:t>，（</w:t>
      </w:r>
      <w:r>
        <w:rPr>
          <w:color w:val="auto"/>
        </w:rPr>
        <w:t>1</w:t>
      </w:r>
      <w:r>
        <w:rPr>
          <w:rFonts w:hint="eastAsia" w:cs="宋体"/>
          <w:color w:val="auto"/>
        </w:rPr>
        <w:t>）在已有单周期</w:t>
      </w:r>
      <w:r>
        <w:rPr>
          <w:color w:val="auto"/>
        </w:rPr>
        <w:t>CPU</w:t>
      </w:r>
      <w:r>
        <w:rPr>
          <w:rFonts w:hint="eastAsia" w:cs="宋体"/>
          <w:color w:val="auto"/>
        </w:rPr>
        <w:t>的基础上，通过修改将其变为多周期。（</w:t>
      </w:r>
      <w:r>
        <w:rPr>
          <w:color w:val="auto"/>
        </w:rPr>
        <w:t>2</w:t>
      </w:r>
      <w:r>
        <w:rPr>
          <w:rFonts w:hint="eastAsia" w:cs="宋体"/>
          <w:color w:val="auto"/>
        </w:rPr>
        <w:t>）完成应用程序的设计工作，并在</w:t>
      </w:r>
      <w:r>
        <w:rPr>
          <w:color w:val="auto"/>
        </w:rPr>
        <w:t>CPU</w:t>
      </w:r>
      <w:r>
        <w:rPr>
          <w:rFonts w:hint="eastAsia" w:cs="宋体"/>
          <w:color w:val="auto"/>
        </w:rPr>
        <w:t>上运行，确保正确。（</w:t>
      </w:r>
      <w:r>
        <w:rPr>
          <w:color w:val="auto"/>
        </w:rPr>
        <w:t>3</w:t>
      </w:r>
      <w:r>
        <w:rPr>
          <w:rFonts w:hint="eastAsia" w:cs="宋体"/>
          <w:color w:val="auto"/>
        </w:rPr>
        <w:t>）基于</w:t>
      </w:r>
      <w:r>
        <w:rPr>
          <w:color w:val="auto"/>
        </w:rPr>
        <w:t>ALTERA DE2</w:t>
      </w:r>
      <w:r>
        <w:rPr>
          <w:rFonts w:hint="eastAsia" w:cs="宋体"/>
          <w:color w:val="auto"/>
        </w:rPr>
        <w:t>开发板，对设计进行实现。</w:t>
      </w:r>
    </w:p>
    <w:p>
      <w:pPr>
        <w:tabs>
          <w:tab w:val="left" w:pos="360"/>
        </w:tabs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</w:rPr>
        <w:t>（</w:t>
      </w:r>
      <w:r>
        <w:rPr>
          <w:color w:val="auto"/>
        </w:rPr>
        <w:t>4</w:t>
      </w:r>
      <w:r>
        <w:rPr>
          <w:rFonts w:hint="eastAsia" w:cs="宋体"/>
          <w:color w:val="auto"/>
        </w:rPr>
        <w:t>）总结并完成整体验收。</w:t>
      </w:r>
    </w:p>
    <w:p>
      <w:pPr>
        <w:numPr>
          <w:ilvl w:val="0"/>
          <w:numId w:val="1"/>
        </w:numPr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要求采用自顶向下的全正向设计方法，并选用</w:t>
      </w:r>
      <w:r>
        <w:rPr>
          <w:color w:val="auto"/>
          <w:sz w:val="24"/>
          <w:szCs w:val="24"/>
        </w:rPr>
        <w:t>Verilog_HDL</w:t>
      </w:r>
      <w:r>
        <w:rPr>
          <w:rFonts w:hint="eastAsia" w:cs="宋体"/>
          <w:color w:val="auto"/>
          <w:sz w:val="24"/>
          <w:szCs w:val="24"/>
        </w:rPr>
        <w:t>语言为设计输入工具。</w:t>
      </w:r>
    </w:p>
    <w:p>
      <w:pPr>
        <w:numPr>
          <w:ilvl w:val="0"/>
          <w:numId w:val="1"/>
        </w:numPr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要求电路的功能仿真和</w:t>
      </w:r>
      <w:r>
        <w:rPr>
          <w:color w:val="auto"/>
          <w:sz w:val="24"/>
          <w:szCs w:val="24"/>
        </w:rPr>
        <w:t>FPGA</w:t>
      </w:r>
      <w:r>
        <w:rPr>
          <w:rFonts w:hint="eastAsia" w:cs="宋体"/>
          <w:color w:val="auto"/>
          <w:sz w:val="24"/>
          <w:szCs w:val="24"/>
        </w:rPr>
        <w:t>后仿真验证全部正确通过，仿真建议采用第三方仿真工具</w:t>
      </w:r>
      <w:r>
        <w:rPr>
          <w:color w:val="auto"/>
          <w:sz w:val="24"/>
          <w:szCs w:val="24"/>
        </w:rPr>
        <w:t>Modelsim</w:t>
      </w:r>
      <w:r>
        <w:rPr>
          <w:rFonts w:hint="eastAsia" w:cs="宋体"/>
          <w:color w:val="auto"/>
          <w:sz w:val="24"/>
          <w:szCs w:val="24"/>
        </w:rPr>
        <w:t>，综合与布局布线工具为：</w:t>
      </w:r>
      <w:r>
        <w:rPr>
          <w:color w:val="auto"/>
          <w:sz w:val="24"/>
          <w:szCs w:val="24"/>
        </w:rPr>
        <w:t>Quartus II</w:t>
      </w:r>
      <w:r>
        <w:rPr>
          <w:rFonts w:hint="eastAsia" w:cs="宋体"/>
          <w:color w:val="auto"/>
          <w:sz w:val="24"/>
          <w:szCs w:val="24"/>
        </w:rPr>
        <w:t>。</w:t>
      </w:r>
    </w:p>
    <w:p>
      <w:pPr>
        <w:numPr>
          <w:ilvl w:val="0"/>
          <w:numId w:val="1"/>
        </w:numPr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课程设计的具体评定标准：</w:t>
      </w:r>
    </w:p>
    <w:p>
      <w:pPr>
        <w:numPr>
          <w:ilvl w:val="2"/>
          <w:numId w:val="2"/>
        </w:numPr>
        <w:tabs>
          <w:tab w:val="left" w:pos="1260"/>
          <w:tab w:val="clear" w:pos="1665"/>
        </w:tabs>
        <w:spacing w:line="300" w:lineRule="auto"/>
        <w:ind w:left="1260" w:hanging="72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完成总体方案及详细方案设计，提交《设计方案》（</w:t>
      </w:r>
      <w:r>
        <w:rPr>
          <w:color w:val="auto"/>
          <w:sz w:val="24"/>
          <w:szCs w:val="24"/>
        </w:rPr>
        <w:t>25</w:t>
      </w:r>
      <w:r>
        <w:rPr>
          <w:rFonts w:hint="eastAsia" w:cs="宋体"/>
          <w:color w:val="auto"/>
          <w:sz w:val="24"/>
          <w:szCs w:val="24"/>
        </w:rPr>
        <w:t>分）</w:t>
      </w:r>
      <w:r>
        <w:rPr>
          <w:rFonts w:hint="eastAsia" w:cs="宋体"/>
          <w:color w:val="auto"/>
          <w:sz w:val="24"/>
          <w:szCs w:val="24"/>
          <w:lang w:eastAsia="zh-CN"/>
        </w:rPr>
        <w:t>；</w:t>
      </w:r>
    </w:p>
    <w:p>
      <w:pPr>
        <w:numPr>
          <w:ilvl w:val="2"/>
          <w:numId w:val="2"/>
        </w:numPr>
        <w:tabs>
          <w:tab w:val="left" w:pos="1260"/>
          <w:tab w:val="clear" w:pos="1665"/>
        </w:tabs>
        <w:spacing w:line="300" w:lineRule="auto"/>
        <w:ind w:left="1260" w:hanging="72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完成验证方案设计，提交《功能验证方案》（</w:t>
      </w:r>
      <w:r>
        <w:rPr>
          <w:color w:val="auto"/>
          <w:sz w:val="24"/>
          <w:szCs w:val="24"/>
        </w:rPr>
        <w:t>10</w:t>
      </w:r>
      <w:r>
        <w:rPr>
          <w:rFonts w:hint="eastAsia" w:cs="宋体"/>
          <w:color w:val="auto"/>
          <w:sz w:val="24"/>
          <w:szCs w:val="24"/>
        </w:rPr>
        <w:t>分）</w:t>
      </w:r>
      <w:r>
        <w:rPr>
          <w:rFonts w:hint="eastAsia" w:cs="宋体"/>
          <w:color w:val="auto"/>
          <w:sz w:val="24"/>
          <w:szCs w:val="24"/>
          <w:lang w:eastAsia="zh-CN"/>
        </w:rPr>
        <w:t>；</w:t>
      </w:r>
    </w:p>
    <w:p>
      <w:pPr>
        <w:numPr>
          <w:ilvl w:val="2"/>
          <w:numId w:val="2"/>
        </w:numPr>
        <w:tabs>
          <w:tab w:val="left" w:pos="1260"/>
          <w:tab w:val="clear" w:pos="1665"/>
        </w:tabs>
        <w:spacing w:line="300" w:lineRule="auto"/>
        <w:ind w:left="1260" w:hanging="72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完成电路设计和功能仿真，提交电路设计源代码，功能仿真激励源代码及功能仿真结果报告（</w:t>
      </w:r>
      <w:r>
        <w:rPr>
          <w:color w:val="auto"/>
          <w:sz w:val="24"/>
          <w:szCs w:val="24"/>
        </w:rPr>
        <w:t>10</w:t>
      </w:r>
      <w:r>
        <w:rPr>
          <w:rFonts w:hint="eastAsia" w:cs="宋体"/>
          <w:color w:val="auto"/>
          <w:sz w:val="24"/>
          <w:szCs w:val="24"/>
        </w:rPr>
        <w:t>分）</w:t>
      </w:r>
      <w:r>
        <w:rPr>
          <w:rFonts w:hint="eastAsia" w:cs="宋体"/>
          <w:color w:val="auto"/>
          <w:sz w:val="24"/>
          <w:szCs w:val="24"/>
          <w:lang w:eastAsia="zh-CN"/>
        </w:rPr>
        <w:t>；</w:t>
      </w:r>
    </w:p>
    <w:p>
      <w:pPr>
        <w:numPr>
          <w:ilvl w:val="2"/>
          <w:numId w:val="2"/>
        </w:numPr>
        <w:tabs>
          <w:tab w:val="left" w:pos="1260"/>
          <w:tab w:val="clear" w:pos="1665"/>
        </w:tabs>
        <w:spacing w:line="300" w:lineRule="auto"/>
        <w:ind w:left="1260" w:hanging="72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完成设计电路的</w:t>
      </w:r>
      <w:r>
        <w:rPr>
          <w:color w:val="auto"/>
          <w:sz w:val="24"/>
          <w:szCs w:val="24"/>
        </w:rPr>
        <w:t>FPGA</w:t>
      </w:r>
      <w:r>
        <w:rPr>
          <w:rFonts w:hint="eastAsia" w:cs="宋体"/>
          <w:color w:val="auto"/>
          <w:sz w:val="24"/>
          <w:szCs w:val="24"/>
        </w:rPr>
        <w:t>综合及布局布线，提交综合及布局布线报告和引脚分布报告（</w:t>
      </w:r>
      <w:r>
        <w:rPr>
          <w:color w:val="auto"/>
          <w:sz w:val="24"/>
          <w:szCs w:val="24"/>
        </w:rPr>
        <w:t>10</w:t>
      </w:r>
      <w:r>
        <w:rPr>
          <w:rFonts w:hint="eastAsia" w:cs="宋体"/>
          <w:color w:val="auto"/>
          <w:sz w:val="24"/>
          <w:szCs w:val="24"/>
        </w:rPr>
        <w:t>分）</w:t>
      </w:r>
      <w:r>
        <w:rPr>
          <w:rFonts w:hint="eastAsia" w:cs="宋体"/>
          <w:color w:val="auto"/>
          <w:sz w:val="24"/>
          <w:szCs w:val="24"/>
          <w:lang w:eastAsia="zh-CN"/>
        </w:rPr>
        <w:t>；</w:t>
      </w:r>
    </w:p>
    <w:p>
      <w:pPr>
        <w:numPr>
          <w:ilvl w:val="2"/>
          <w:numId w:val="2"/>
        </w:numPr>
        <w:tabs>
          <w:tab w:val="left" w:pos="1260"/>
          <w:tab w:val="clear" w:pos="1665"/>
        </w:tabs>
        <w:spacing w:line="300" w:lineRule="auto"/>
        <w:ind w:left="1260" w:hanging="72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基于</w:t>
      </w:r>
      <w:r>
        <w:rPr>
          <w:color w:val="auto"/>
          <w:sz w:val="24"/>
          <w:szCs w:val="24"/>
        </w:rPr>
        <w:t>FPGA</w:t>
      </w:r>
      <w:r>
        <w:rPr>
          <w:rFonts w:hint="eastAsia" w:cs="宋体"/>
          <w:color w:val="auto"/>
          <w:sz w:val="24"/>
          <w:szCs w:val="24"/>
        </w:rPr>
        <w:t>开发板完成设计电路的功能测试验证，提交硬件测试结果报告（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>5</w:t>
      </w:r>
      <w:r>
        <w:rPr>
          <w:rFonts w:hint="eastAsia" w:cs="宋体"/>
          <w:color w:val="auto"/>
          <w:sz w:val="24"/>
          <w:szCs w:val="24"/>
        </w:rPr>
        <w:t>分）</w:t>
      </w:r>
      <w:r>
        <w:rPr>
          <w:rFonts w:hint="eastAsia" w:cs="宋体"/>
          <w:color w:val="auto"/>
          <w:sz w:val="24"/>
          <w:szCs w:val="24"/>
          <w:lang w:eastAsia="zh-CN"/>
        </w:rPr>
        <w:t>；</w:t>
      </w:r>
    </w:p>
    <w:p>
      <w:pPr>
        <w:numPr>
          <w:ilvl w:val="2"/>
          <w:numId w:val="2"/>
        </w:numPr>
        <w:tabs>
          <w:tab w:val="left" w:pos="1260"/>
          <w:tab w:val="clear" w:pos="1665"/>
        </w:tabs>
        <w:spacing w:line="300" w:lineRule="auto"/>
        <w:ind w:left="1260" w:hanging="72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>课程设计报告撰写质量（10分）。</w:t>
      </w:r>
    </w:p>
    <w:p>
      <w:pPr>
        <w:numPr>
          <w:ilvl w:val="0"/>
          <w:numId w:val="1"/>
        </w:numPr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题目要求独立完成，设计和报告如有雷同，最终成绩为</w:t>
      </w:r>
      <w:r>
        <w:rPr>
          <w:color w:val="auto"/>
          <w:sz w:val="24"/>
          <w:szCs w:val="24"/>
        </w:rPr>
        <w:t>=</w:t>
      </w:r>
      <w:r>
        <w:rPr>
          <w:rFonts w:hint="eastAsia" w:cs="宋体"/>
          <w:color w:val="auto"/>
          <w:sz w:val="24"/>
          <w:szCs w:val="24"/>
        </w:rPr>
        <w:t>成绩</w:t>
      </w:r>
      <w:r>
        <w:rPr>
          <w:color w:val="auto"/>
          <w:sz w:val="24"/>
          <w:szCs w:val="24"/>
        </w:rPr>
        <w:t>/</w:t>
      </w:r>
      <w:r>
        <w:rPr>
          <w:rFonts w:hint="eastAsia" w:cs="宋体"/>
          <w:color w:val="auto"/>
          <w:sz w:val="24"/>
          <w:szCs w:val="24"/>
        </w:rPr>
        <w:t>雷同人数。</w:t>
      </w:r>
    </w:p>
    <w:p>
      <w:pPr>
        <w:spacing w:line="300" w:lineRule="auto"/>
        <w:rPr>
          <w:rFonts w:cs="Times New Roman"/>
          <w:color w:val="auto"/>
          <w:sz w:val="24"/>
          <w:szCs w:val="24"/>
        </w:rPr>
      </w:pPr>
    </w:p>
    <w:p>
      <w:pPr>
        <w:spacing w:line="300" w:lineRule="auto"/>
        <w:ind w:left="360" w:hanging="360"/>
        <w:rPr>
          <w:rFonts w:hint="eastAsia" w:cs="宋体"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说明</w:t>
      </w:r>
      <w:r>
        <w:rPr>
          <w:b/>
          <w:bCs/>
          <w:color w:val="auto"/>
          <w:sz w:val="24"/>
          <w:szCs w:val="24"/>
        </w:rPr>
        <w:t>1</w:t>
      </w:r>
      <w:r>
        <w:rPr>
          <w:rFonts w:hint="eastAsia" w:cs="宋体"/>
          <w:b/>
          <w:bCs/>
          <w:color w:val="auto"/>
          <w:sz w:val="24"/>
          <w:szCs w:val="24"/>
        </w:rPr>
        <w:t>：</w:t>
      </w:r>
      <w:r>
        <w:rPr>
          <w:rFonts w:hint="eastAsia" w:cs="宋体"/>
          <w:color w:val="auto"/>
          <w:sz w:val="24"/>
          <w:szCs w:val="24"/>
        </w:rPr>
        <w:t>课程设计时间段内任意时间点名未到（吃饭时间</w:t>
      </w:r>
      <w:r>
        <w:rPr>
          <w:color w:val="auto"/>
          <w:sz w:val="24"/>
          <w:szCs w:val="24"/>
        </w:rPr>
        <w:t>12: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color w:val="auto"/>
          <w:sz w:val="24"/>
          <w:szCs w:val="24"/>
        </w:rPr>
        <w:t xml:space="preserve"> ~ 13:10</w:t>
      </w:r>
      <w:r>
        <w:rPr>
          <w:rFonts w:hint="eastAsia" w:cs="宋体"/>
          <w:color w:val="auto"/>
          <w:sz w:val="24"/>
          <w:szCs w:val="24"/>
        </w:rPr>
        <w:t>除外）、</w:t>
      </w:r>
    </w:p>
    <w:p>
      <w:pPr>
        <w:spacing w:line="300" w:lineRule="auto"/>
        <w:ind w:left="360" w:hanging="36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      </w:t>
      </w:r>
      <w:r>
        <w:rPr>
          <w:rFonts w:hint="eastAsia" w:cs="宋体"/>
          <w:color w:val="auto"/>
          <w:sz w:val="24"/>
          <w:szCs w:val="24"/>
        </w:rPr>
        <w:t>迟到扣</w:t>
      </w:r>
      <w:r>
        <w:rPr>
          <w:color w:val="auto"/>
          <w:sz w:val="24"/>
          <w:szCs w:val="24"/>
        </w:rPr>
        <w:t>3</w:t>
      </w:r>
      <w:r>
        <w:rPr>
          <w:rFonts w:hint="eastAsia" w:cs="宋体"/>
          <w:color w:val="auto"/>
          <w:sz w:val="24"/>
          <w:szCs w:val="24"/>
        </w:rPr>
        <w:t>分</w:t>
      </w:r>
      <w:r>
        <w:rPr>
          <w:color w:val="auto"/>
          <w:sz w:val="24"/>
          <w:szCs w:val="24"/>
        </w:rPr>
        <w:t>/</w:t>
      </w:r>
      <w:r>
        <w:rPr>
          <w:rFonts w:hint="eastAsia" w:cs="宋体"/>
          <w:color w:val="auto"/>
          <w:sz w:val="24"/>
          <w:szCs w:val="24"/>
        </w:rPr>
        <w:t>次，玩游戏扣</w:t>
      </w:r>
      <w:r>
        <w:rPr>
          <w:color w:val="auto"/>
          <w:sz w:val="24"/>
          <w:szCs w:val="24"/>
        </w:rPr>
        <w:t>20</w:t>
      </w:r>
      <w:r>
        <w:rPr>
          <w:rFonts w:hint="eastAsia" w:cs="宋体"/>
          <w:color w:val="auto"/>
          <w:sz w:val="24"/>
          <w:szCs w:val="24"/>
        </w:rPr>
        <w:t>分</w:t>
      </w:r>
      <w:r>
        <w:rPr>
          <w:color w:val="auto"/>
          <w:sz w:val="24"/>
          <w:szCs w:val="24"/>
        </w:rPr>
        <w:t>/</w:t>
      </w:r>
      <w:r>
        <w:rPr>
          <w:rFonts w:hint="eastAsia" w:cs="宋体"/>
          <w:color w:val="auto"/>
          <w:sz w:val="24"/>
          <w:szCs w:val="24"/>
        </w:rPr>
        <w:t>次。</w:t>
      </w:r>
    </w:p>
    <w:p>
      <w:pPr>
        <w:spacing w:line="300" w:lineRule="auto"/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说明</w:t>
      </w:r>
      <w:r>
        <w:rPr>
          <w:b/>
          <w:bCs/>
          <w:color w:val="auto"/>
          <w:sz w:val="24"/>
          <w:szCs w:val="24"/>
        </w:rPr>
        <w:t>2</w:t>
      </w:r>
      <w:r>
        <w:rPr>
          <w:rFonts w:hint="eastAsia" w:cs="宋体"/>
          <w:b/>
          <w:bCs/>
          <w:color w:val="auto"/>
          <w:sz w:val="24"/>
          <w:szCs w:val="24"/>
        </w:rPr>
        <w:t>：</w:t>
      </w:r>
      <w:r>
        <w:rPr>
          <w:rFonts w:hint="eastAsia" w:cs="宋体"/>
          <w:color w:val="auto"/>
          <w:sz w:val="24"/>
          <w:szCs w:val="24"/>
        </w:rPr>
        <w:t>迟到、点名未到</w:t>
      </w:r>
      <w:r>
        <w:rPr>
          <w:color w:val="auto"/>
          <w:sz w:val="24"/>
          <w:szCs w:val="24"/>
        </w:rPr>
        <w:t xml:space="preserve"> 6</w:t>
      </w:r>
      <w:r>
        <w:rPr>
          <w:rFonts w:hint="eastAsia" w:cs="宋体"/>
          <w:color w:val="auto"/>
          <w:sz w:val="24"/>
          <w:szCs w:val="24"/>
        </w:rPr>
        <w:t>次及</w:t>
      </w:r>
      <w:r>
        <w:rPr>
          <w:color w:val="auto"/>
          <w:sz w:val="24"/>
          <w:szCs w:val="24"/>
        </w:rPr>
        <w:t>6</w:t>
      </w:r>
      <w:r>
        <w:rPr>
          <w:rFonts w:hint="eastAsia" w:cs="宋体"/>
          <w:color w:val="auto"/>
          <w:sz w:val="24"/>
          <w:szCs w:val="24"/>
        </w:rPr>
        <w:t>次以上者课程设计成绩直接记：不及格。</w:t>
      </w:r>
    </w:p>
    <w:p>
      <w:pPr>
        <w:adjustRightInd w:val="0"/>
        <w:snapToGrid w:val="0"/>
        <w:spacing w:line="30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  <w:r>
        <w:rPr>
          <w:rFonts w:hint="eastAsia" w:cs="宋体"/>
          <w:b/>
          <w:bCs/>
          <w:color w:val="auto"/>
          <w:sz w:val="28"/>
          <w:szCs w:val="28"/>
        </w:rPr>
        <w:t>实验报告格式和要求</w:t>
      </w:r>
    </w:p>
    <w:p>
      <w:pPr>
        <w:adjustRightInd w:val="0"/>
        <w:snapToGrid w:val="0"/>
        <w:spacing w:line="300" w:lineRule="auto"/>
        <w:rPr>
          <w:rFonts w:cs="Times New Roman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r>
        <w:rPr>
          <w:rFonts w:hint="eastAsia" w:cs="宋体"/>
          <w:color w:val="auto"/>
          <w:sz w:val="24"/>
          <w:szCs w:val="24"/>
        </w:rPr>
        <w:t>实验报告要求采用按“设计规范”的方式撰写，具体格式和要求如下：</w:t>
      </w:r>
    </w:p>
    <w:p>
      <w:pPr>
        <w:adjustRightInd w:val="0"/>
        <w:snapToGrid w:val="0"/>
        <w:spacing w:line="300" w:lineRule="auto"/>
        <w:ind w:left="31680" w:leftChars="100"/>
        <w:rPr>
          <w:rFonts w:cs="Times New Roman"/>
          <w:color w:val="auto"/>
          <w:sz w:val="24"/>
          <w:szCs w:val="24"/>
        </w:rPr>
      </w:pPr>
    </w:p>
    <w:p>
      <w:pPr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第一页：</w:t>
      </w:r>
    </w:p>
    <w:p>
      <w:pPr>
        <w:jc w:val="center"/>
        <w:rPr>
          <w:rFonts w:cs="Times New Roman"/>
          <w:b/>
          <w:bCs/>
          <w:color w:val="auto"/>
          <w:sz w:val="24"/>
          <w:szCs w:val="24"/>
        </w:rPr>
      </w:pPr>
    </w:p>
    <w:p>
      <w:pPr>
        <w:jc w:val="center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微处理器系统设计</w:t>
      </w:r>
    </w:p>
    <w:p>
      <w:pPr>
        <w:jc w:val="center"/>
        <w:rPr>
          <w:rFonts w:eastAsia="Times New Roman" w:cs="Times New Roman"/>
          <w:color w:val="auto"/>
          <w:sz w:val="24"/>
          <w:szCs w:val="24"/>
        </w:rPr>
      </w:pPr>
    </w:p>
    <w:p>
      <w:pPr>
        <w:jc w:val="center"/>
        <w:rPr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版本</w:t>
      </w:r>
      <w:r>
        <w:rPr>
          <w:color w:val="auto"/>
          <w:sz w:val="24"/>
          <w:szCs w:val="24"/>
        </w:rPr>
        <w:t>v1.0</w:t>
      </w:r>
    </w:p>
    <w:p>
      <w:pPr>
        <w:rPr>
          <w:rFonts w:cs="Times New Roman"/>
          <w:color w:val="auto"/>
          <w:sz w:val="24"/>
          <w:szCs w:val="24"/>
        </w:rPr>
      </w:pPr>
    </w:p>
    <w:p>
      <w:pPr>
        <w:jc w:val="center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专业：</w:t>
      </w:r>
    </w:p>
    <w:p>
      <w:pPr>
        <w:jc w:val="center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班级：</w:t>
      </w:r>
    </w:p>
    <w:p>
      <w:pPr>
        <w:jc w:val="center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姓名：</w:t>
      </w:r>
    </w:p>
    <w:p>
      <w:pPr>
        <w:jc w:val="center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学号：</w:t>
      </w:r>
    </w:p>
    <w:p>
      <w:pPr>
        <w:jc w:val="center"/>
        <w:rPr>
          <w:rFonts w:cs="Times New Roman"/>
          <w:color w:val="auto"/>
          <w:sz w:val="24"/>
          <w:szCs w:val="24"/>
        </w:rPr>
      </w:pPr>
    </w:p>
    <w:p>
      <w:pPr>
        <w:jc w:val="center"/>
        <w:rPr>
          <w:rFonts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cs="宋体"/>
          <w:b/>
          <w:bCs/>
          <w:color w:val="auto"/>
          <w:sz w:val="24"/>
          <w:szCs w:val="24"/>
        </w:rPr>
        <w:t>日期</w:t>
      </w:r>
    </w:p>
    <w:p>
      <w:pPr>
        <w:jc w:val="center"/>
        <w:rPr>
          <w:rFonts w:cs="Times New Roman"/>
          <w:b/>
          <w:bCs/>
          <w:color w:val="auto"/>
          <w:sz w:val="24"/>
          <w:szCs w:val="24"/>
        </w:rPr>
      </w:pPr>
    </w:p>
    <w:p>
      <w:pPr>
        <w:rPr>
          <w:rFonts w:cs="Times New Roman"/>
          <w:b/>
          <w:bCs/>
          <w:color w:val="auto"/>
          <w:sz w:val="24"/>
          <w:szCs w:val="24"/>
        </w:rPr>
      </w:pPr>
      <w:r>
        <w:rPr>
          <w:rFonts w:hint="eastAsia" w:cs="宋体"/>
          <w:b/>
          <w:bCs/>
          <w:color w:val="auto"/>
          <w:sz w:val="24"/>
          <w:szCs w:val="24"/>
        </w:rPr>
        <w:t>第二页开始：</w:t>
      </w:r>
    </w:p>
    <w:p>
      <w:pPr>
        <w:numPr>
          <w:ilvl w:val="0"/>
          <w:numId w:val="3"/>
        </w:numPr>
        <w:adjustRightInd w:val="0"/>
        <w:snapToGrid w:val="0"/>
        <w:spacing w:line="300" w:lineRule="auto"/>
        <w:ind w:left="31680" w:leftChars="10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功能描述：</w:t>
      </w:r>
    </w:p>
    <w:p>
      <w:pPr>
        <w:adjustRightInd w:val="0"/>
        <w:snapToGrid w:val="0"/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>
        <w:rPr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</w:rPr>
        <w:t>应简要，但全面的描述实验题目要完成的功能。</w:t>
      </w:r>
    </w:p>
    <w:p>
      <w:pPr>
        <w:numPr>
          <w:ilvl w:val="0"/>
          <w:numId w:val="3"/>
        </w:numPr>
        <w:adjustRightInd w:val="0"/>
        <w:snapToGrid w:val="0"/>
        <w:spacing w:line="300" w:lineRule="auto"/>
        <w:ind w:left="31680" w:leftChars="10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设计方案：（</w:t>
      </w:r>
      <w:r>
        <w:rPr>
          <w:rFonts w:hint="eastAsia" w:cs="宋体"/>
          <w:color w:val="auto"/>
          <w:sz w:val="24"/>
          <w:szCs w:val="24"/>
        </w:rPr>
        <w:t>可分为总体设计方案和详细设计方案</w:t>
      </w:r>
      <w:r>
        <w:rPr>
          <w:rFonts w:hint="eastAsia" w:cs="宋体"/>
          <w:color w:val="auto"/>
          <w:sz w:val="24"/>
          <w:szCs w:val="24"/>
        </w:rPr>
        <w:t>）</w:t>
      </w:r>
    </w:p>
    <w:p>
      <w:pPr>
        <w:adjustRightInd w:val="0"/>
        <w:snapToGrid w:val="0"/>
        <w:spacing w:line="300" w:lineRule="auto"/>
        <w:rPr>
          <w:rFonts w:hint="eastAsia" w:cs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>
        <w:rPr>
          <w:rFonts w:hint="eastAsia" w:cs="宋体"/>
          <w:color w:val="auto"/>
          <w:sz w:val="24"/>
          <w:szCs w:val="24"/>
        </w:rPr>
        <w:t>对设计思想</w:t>
      </w:r>
      <w:r>
        <w:rPr>
          <w:rFonts w:hint="eastAsia" w:cs="宋体"/>
          <w:color w:val="auto"/>
          <w:sz w:val="24"/>
          <w:szCs w:val="24"/>
          <w:lang w:eastAsia="zh-CN"/>
        </w:rPr>
        <w:t>、</w:t>
      </w:r>
      <w:r>
        <w:rPr>
          <w:rFonts w:hint="eastAsia" w:cs="宋体"/>
          <w:color w:val="auto"/>
          <w:sz w:val="24"/>
          <w:szCs w:val="24"/>
        </w:rPr>
        <w:t>方法以及所设计电路的基本结构进行描述，辅以总体设计框</w:t>
      </w:r>
    </w:p>
    <w:p>
      <w:pPr>
        <w:adjustRightInd w:val="0"/>
        <w:snapToGrid w:val="0"/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color w:val="auto"/>
          <w:sz w:val="24"/>
          <w:szCs w:val="24"/>
        </w:rPr>
        <w:t>图，子模块框图（多模块的复杂设计情况）以及管脚列表进行说明。</w:t>
      </w:r>
    </w:p>
    <w:p>
      <w:pPr>
        <w:numPr>
          <w:ilvl w:val="0"/>
          <w:numId w:val="3"/>
        </w:numPr>
        <w:adjustRightInd w:val="0"/>
        <w:snapToGrid w:val="0"/>
        <w:spacing w:line="300" w:lineRule="auto"/>
        <w:ind w:left="31680" w:leftChars="10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验证方案：</w:t>
      </w:r>
    </w:p>
    <w:p>
      <w:pPr>
        <w:adjustRightInd w:val="0"/>
        <w:snapToGrid w:val="0"/>
        <w:spacing w:line="300" w:lineRule="auto"/>
        <w:rPr>
          <w:rFonts w:hint="eastAsia" w:cs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>
        <w:rPr>
          <w:rFonts w:hint="eastAsia" w:cs="宋体"/>
          <w:color w:val="auto"/>
          <w:sz w:val="24"/>
          <w:szCs w:val="24"/>
        </w:rPr>
        <w:t>给出验证设计的基本思想和方法，仿真用例等。要给出</w:t>
      </w:r>
      <w:r>
        <w:rPr>
          <w:rFonts w:hint="eastAsia" w:cs="宋体"/>
          <w:color w:val="auto"/>
          <w:sz w:val="24"/>
          <w:szCs w:val="24"/>
          <w:lang w:val="en-US" w:eastAsia="zh-CN"/>
        </w:rPr>
        <w:t>FPGA</w:t>
      </w:r>
      <w:r>
        <w:rPr>
          <w:rFonts w:hint="eastAsia" w:cs="宋体"/>
          <w:color w:val="auto"/>
          <w:sz w:val="24"/>
          <w:szCs w:val="24"/>
        </w:rPr>
        <w:t>开发板型号、</w:t>
      </w:r>
    </w:p>
    <w:p>
      <w:pPr>
        <w:adjustRightInd w:val="0"/>
        <w:snapToGrid w:val="0"/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color w:val="auto"/>
          <w:sz w:val="24"/>
          <w:szCs w:val="24"/>
        </w:rPr>
        <w:t>管脚分配文件。</w:t>
      </w:r>
    </w:p>
    <w:p>
      <w:pPr>
        <w:numPr>
          <w:ilvl w:val="0"/>
          <w:numId w:val="4"/>
        </w:numPr>
        <w:adjustRightInd w:val="0"/>
        <w:snapToGrid w:val="0"/>
        <w:spacing w:line="300" w:lineRule="auto"/>
        <w:ind w:left="31680" w:leftChars="10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结果分析：</w:t>
      </w:r>
    </w:p>
    <w:p>
      <w:pPr>
        <w:adjustRightInd w:val="0"/>
        <w:snapToGrid w:val="0"/>
        <w:spacing w:line="300" w:lineRule="auto"/>
        <w:rPr>
          <w:rFonts w:hint="eastAsia" w:cs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>
        <w:rPr>
          <w:color w:val="auto"/>
          <w:sz w:val="24"/>
          <w:szCs w:val="24"/>
        </w:rPr>
        <w:t>1</w:t>
      </w:r>
      <w:r>
        <w:rPr>
          <w:rFonts w:hint="eastAsia" w:cs="宋体"/>
          <w:color w:val="auto"/>
          <w:sz w:val="24"/>
          <w:szCs w:val="24"/>
        </w:rPr>
        <w:t>、逻辑仿真结果：在</w:t>
      </w:r>
      <w:r>
        <w:rPr>
          <w:color w:val="auto"/>
          <w:sz w:val="24"/>
          <w:szCs w:val="24"/>
        </w:rPr>
        <w:t>Modelsim</w:t>
      </w:r>
      <w:r>
        <w:rPr>
          <w:rFonts w:hint="eastAsia" w:cs="宋体"/>
          <w:color w:val="auto"/>
          <w:sz w:val="24"/>
          <w:szCs w:val="24"/>
        </w:rPr>
        <w:t>中对设计仿真，对照验证方案对仿真结果</w:t>
      </w:r>
    </w:p>
    <w:p>
      <w:pPr>
        <w:adjustRightInd w:val="0"/>
        <w:snapToGrid w:val="0"/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color w:val="auto"/>
          <w:sz w:val="24"/>
          <w:szCs w:val="24"/>
        </w:rPr>
        <w:t>进行分析说明。</w:t>
      </w:r>
    </w:p>
    <w:p>
      <w:pPr>
        <w:adjustRightInd w:val="0"/>
        <w:snapToGrid w:val="0"/>
        <w:spacing w:line="300" w:lineRule="auto"/>
        <w:rPr>
          <w:rFonts w:hint="eastAsia" w:cs="宋体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2</w:t>
      </w:r>
      <w:r>
        <w:rPr>
          <w:rFonts w:hint="eastAsia" w:cs="宋体"/>
          <w:color w:val="auto"/>
          <w:sz w:val="24"/>
          <w:szCs w:val="24"/>
        </w:rPr>
        <w:t>、下载验证：对下载到开发板上的设计仿真结果进行说明，最好配有结</w:t>
      </w:r>
    </w:p>
    <w:p>
      <w:pPr>
        <w:adjustRightInd w:val="0"/>
        <w:snapToGrid w:val="0"/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color w:val="auto"/>
          <w:sz w:val="24"/>
          <w:szCs w:val="24"/>
        </w:rPr>
        <w:t>果照片。</w:t>
      </w:r>
    </w:p>
    <w:p>
      <w:pPr>
        <w:numPr>
          <w:ilvl w:val="0"/>
          <w:numId w:val="4"/>
        </w:numPr>
        <w:adjustRightInd w:val="0"/>
        <w:snapToGrid w:val="0"/>
        <w:spacing w:line="300" w:lineRule="auto"/>
        <w:ind w:left="31680" w:leftChars="100"/>
        <w:rPr>
          <w:rFonts w:cs="Times New Roman"/>
          <w:color w:val="auto"/>
          <w:sz w:val="24"/>
          <w:szCs w:val="24"/>
        </w:rPr>
      </w:pPr>
      <w:r>
        <w:rPr>
          <w:rFonts w:hint="eastAsia" w:cs="宋体"/>
          <w:color w:val="auto"/>
          <w:sz w:val="24"/>
          <w:szCs w:val="24"/>
        </w:rPr>
        <w:t>设计代码：</w:t>
      </w:r>
    </w:p>
    <w:p>
      <w:pPr>
        <w:adjustRightInd w:val="0"/>
        <w:snapToGrid w:val="0"/>
        <w:spacing w:line="300" w:lineRule="auto"/>
        <w:rPr>
          <w:rFonts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>
        <w:rPr>
          <w:rFonts w:hint="eastAsia" w:cs="宋体"/>
          <w:color w:val="auto"/>
          <w:sz w:val="24"/>
          <w:szCs w:val="24"/>
        </w:rPr>
        <w:t>带有注释的设计和仿真代码。</w:t>
      </w:r>
    </w:p>
    <w:p>
      <w:pPr>
        <w:adjustRightInd w:val="0"/>
        <w:snapToGrid w:val="0"/>
        <w:spacing w:line="300" w:lineRule="auto"/>
        <w:rPr>
          <w:rFonts w:cs="Times New Roman"/>
          <w:color w:val="auto"/>
          <w:sz w:val="24"/>
          <w:szCs w:val="24"/>
        </w:rPr>
      </w:pPr>
    </w:p>
    <w:p>
      <w:pPr>
        <w:adjustRightInd w:val="0"/>
        <w:snapToGrid w:val="0"/>
        <w:spacing w:line="300" w:lineRule="auto"/>
        <w:ind w:left="31680" w:leftChars="100"/>
        <w:jc w:val="center"/>
        <w:rPr>
          <w:rFonts w:cs="Times New Roman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300" w:lineRule="auto"/>
        <w:ind w:left="31680" w:leftChars="100"/>
        <w:jc w:val="center"/>
        <w:rPr>
          <w:rFonts w:cs="Times New Roman"/>
          <w:b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cs="Times New Roman"/>
          <w:b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7A91"/>
    <w:multiLevelType w:val="singleLevel"/>
    <w:tmpl w:val="537E7A9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37E7D03"/>
    <w:multiLevelType w:val="singleLevel"/>
    <w:tmpl w:val="537E7D03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73CD432E"/>
    <w:multiLevelType w:val="multilevel"/>
    <w:tmpl w:val="73CD432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hAnsi="Times New Roman"/>
        <w:b/>
        <w:bCs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8BD3C92"/>
    <w:multiLevelType w:val="multilevel"/>
    <w:tmpl w:val="78BD3C92"/>
    <w:lvl w:ilvl="0" w:tentative="0">
      <w:start w:val="1"/>
      <w:numFmt w:val="japaneseCounting"/>
      <w:lvlText w:val="%1、"/>
      <w:lvlJc w:val="left"/>
      <w:pPr>
        <w:tabs>
          <w:tab w:val="left" w:pos="888"/>
        </w:tabs>
        <w:ind w:left="888" w:hanging="888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（%3）"/>
      <w:lvlJc w:val="left"/>
      <w:pPr>
        <w:tabs>
          <w:tab w:val="left" w:pos="1665"/>
        </w:tabs>
        <w:ind w:left="1665" w:hanging="825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FBF"/>
    <w:rsid w:val="00096ADD"/>
    <w:rsid w:val="000A4183"/>
    <w:rsid w:val="00163A6C"/>
    <w:rsid w:val="001B49F5"/>
    <w:rsid w:val="0023227F"/>
    <w:rsid w:val="00323A87"/>
    <w:rsid w:val="004B3E0C"/>
    <w:rsid w:val="00532C4B"/>
    <w:rsid w:val="00541A1F"/>
    <w:rsid w:val="00827FBF"/>
    <w:rsid w:val="008748DB"/>
    <w:rsid w:val="008F2E6D"/>
    <w:rsid w:val="009A4FCA"/>
    <w:rsid w:val="00A837B0"/>
    <w:rsid w:val="00AA140D"/>
    <w:rsid w:val="00BD1A63"/>
    <w:rsid w:val="00E60BBD"/>
    <w:rsid w:val="00E81D66"/>
    <w:rsid w:val="00E87DCF"/>
    <w:rsid w:val="04E92E1E"/>
    <w:rsid w:val="0AB11E4A"/>
    <w:rsid w:val="142B05AE"/>
    <w:rsid w:val="17847DDF"/>
    <w:rsid w:val="188F2704"/>
    <w:rsid w:val="18992F38"/>
    <w:rsid w:val="1D9C4722"/>
    <w:rsid w:val="1EEE3970"/>
    <w:rsid w:val="31A4347E"/>
    <w:rsid w:val="31BE4028"/>
    <w:rsid w:val="34234796"/>
    <w:rsid w:val="3A6A03E3"/>
    <w:rsid w:val="3C9B3945"/>
    <w:rsid w:val="3E396396"/>
    <w:rsid w:val="3E6E168A"/>
    <w:rsid w:val="40225A46"/>
    <w:rsid w:val="41FE1DB6"/>
    <w:rsid w:val="48403498"/>
    <w:rsid w:val="4C2D09FB"/>
    <w:rsid w:val="4D3010B2"/>
    <w:rsid w:val="57883DCC"/>
    <w:rsid w:val="57F966E2"/>
    <w:rsid w:val="5AD67D94"/>
    <w:rsid w:val="5D237747"/>
    <w:rsid w:val="6BCF2A70"/>
    <w:rsid w:val="6BF95E33"/>
    <w:rsid w:val="71ED0B72"/>
    <w:rsid w:val="727566D7"/>
    <w:rsid w:val="7BB25A6F"/>
    <w:rsid w:val="7E2071AC"/>
    <w:rsid w:val="7E9B21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7"/>
    <w:link w:val="2"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1">
    <w:name w:val="Balloon Text Char"/>
    <w:basedOn w:val="7"/>
    <w:link w:val="3"/>
    <w:semiHidden/>
    <w:locked/>
    <w:uiPriority w:val="99"/>
    <w:rPr>
      <w:sz w:val="18"/>
      <w:szCs w:val="18"/>
    </w:rPr>
  </w:style>
  <w:style w:type="character" w:customStyle="1" w:styleId="12">
    <w:name w:val="Footer Char"/>
    <w:basedOn w:val="7"/>
    <w:link w:val="4"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locked/>
    <w:uiPriority w:val="99"/>
    <w:rPr>
      <w:sz w:val="18"/>
      <w:szCs w:val="18"/>
    </w:rPr>
  </w:style>
  <w:style w:type="paragraph" w:customStyle="1" w:styleId="14">
    <w:name w:val="列出段落1"/>
    <w:basedOn w:val="1"/>
    <w:uiPriority w:val="99"/>
    <w:pPr>
      <w:ind w:firstLine="420" w:firstLineChars="200"/>
    </w:pPr>
  </w:style>
  <w:style w:type="paragraph" w:customStyle="1" w:styleId="15">
    <w:name w:val="无间隔1"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16">
    <w:name w:val="p0"/>
    <w:basedOn w:val="1"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2</Pages>
  <Words>185</Words>
  <Characters>1061</Characters>
  <Lines>0</Lines>
  <Paragraphs>0</Paragraphs>
  <TotalTime>0</TotalTime>
  <ScaleCrop>false</ScaleCrop>
  <LinksUpToDate>false</LinksUpToDate>
  <CharactersWithSpaces>0</CharactersWithSpaces>
  <Application>WPS Office_10.1.0.5862_F1E327BC-269C-435d-A152-05C5408002CA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2014-05-20T01:50:00Z</dcterms:created>
  <dc:creator>Sky123.Org</dc:creator>
  <cp:lastModifiedBy>lx_xupt</cp:lastModifiedBy>
  <dcterms:modified xsi:type="dcterms:W3CDTF">2016-08-16T01:30:10Z</dcterms:modified>
  <dc:title>实验一 熟悉Modelsim仿真环境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